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DBEC" w14:textId="77777777" w:rsidR="00CA0566" w:rsidRPr="00CA0566" w:rsidRDefault="00CA0566" w:rsidP="00CA0566">
      <w:pPr>
        <w:rPr>
          <w:b/>
          <w:bCs/>
          <w:u w:val="single"/>
        </w:rPr>
      </w:pPr>
      <w:r w:rsidRPr="00CA0566">
        <w:rPr>
          <w:b/>
          <w:bCs/>
          <w:u w:val="single"/>
        </w:rPr>
        <w:t>Externí</w:t>
      </w:r>
    </w:p>
    <w:p w14:paraId="71DFAA8C" w14:textId="77777777" w:rsidR="00CA0566" w:rsidRPr="00CA0566" w:rsidRDefault="00CA0566" w:rsidP="00CA0566">
      <w:pPr>
        <w:rPr>
          <w:b/>
          <w:bCs/>
        </w:rPr>
      </w:pPr>
      <w:r w:rsidRPr="00CA0566">
        <w:rPr>
          <w:b/>
          <w:bCs/>
        </w:rPr>
        <w:t xml:space="preserve">Označení od neznámého na Facebooku či jiné sociální síti </w:t>
      </w:r>
    </w:p>
    <w:p w14:paraId="2C9EB772" w14:textId="77777777" w:rsidR="00CA0566" w:rsidRDefault="00CA0566" w:rsidP="00CA0566">
      <w:r>
        <w:t>Sleva na oblečení / drogerii / zahradní vybavení</w:t>
      </w:r>
    </w:p>
    <w:p w14:paraId="5FF04A2F" w14:textId="77777777" w:rsidR="00CA0566" w:rsidRDefault="00CA0566" w:rsidP="00CA0566">
      <w:r>
        <w:t>Výzva k úhradě / faktura po splatnosti</w:t>
      </w:r>
    </w:p>
    <w:p w14:paraId="205AC8A4" w14:textId="77777777" w:rsidR="00CA0566" w:rsidRPr="00CA0566" w:rsidRDefault="00CA0566" w:rsidP="00CA0566">
      <w:pPr>
        <w:rPr>
          <w:b/>
          <w:bCs/>
        </w:rPr>
      </w:pPr>
      <w:r w:rsidRPr="00CA0566">
        <w:rPr>
          <w:b/>
          <w:bCs/>
        </w:rPr>
        <w:t xml:space="preserve">Zásilka k vyzvednutí / </w:t>
      </w:r>
      <w:proofErr w:type="gramStart"/>
      <w:r w:rsidRPr="00CA0566">
        <w:rPr>
          <w:b/>
          <w:bCs/>
        </w:rPr>
        <w:t>doplatek - Česká</w:t>
      </w:r>
      <w:proofErr w:type="gramEnd"/>
      <w:r w:rsidRPr="00CA0566">
        <w:rPr>
          <w:b/>
          <w:bCs/>
        </w:rPr>
        <w:t xml:space="preserve"> pošta, DHL, PPL... </w:t>
      </w:r>
    </w:p>
    <w:p w14:paraId="55CFEDB4" w14:textId="77777777" w:rsidR="00CA0566" w:rsidRDefault="00CA0566" w:rsidP="00CA0566">
      <w:proofErr w:type="spellStart"/>
      <w:r>
        <w:t>Hacknutí</w:t>
      </w:r>
      <w:proofErr w:type="spellEnd"/>
      <w:r>
        <w:t xml:space="preserve"> / zašifrování </w:t>
      </w:r>
      <w:proofErr w:type="gramStart"/>
      <w:r>
        <w:t>PC - vydírání</w:t>
      </w:r>
      <w:proofErr w:type="gramEnd"/>
      <w:r>
        <w:t xml:space="preserve"> </w:t>
      </w:r>
    </w:p>
    <w:p w14:paraId="24DF0016" w14:textId="77777777" w:rsidR="00CA0566" w:rsidRDefault="00CA0566" w:rsidP="00CA0566"/>
    <w:p w14:paraId="1A1322D6" w14:textId="77777777" w:rsidR="00CA0566" w:rsidRPr="00CA0566" w:rsidRDefault="00CA0566" w:rsidP="00CA0566">
      <w:pPr>
        <w:rPr>
          <w:b/>
          <w:bCs/>
          <w:u w:val="single"/>
        </w:rPr>
      </w:pPr>
      <w:r w:rsidRPr="00CA0566">
        <w:rPr>
          <w:b/>
          <w:bCs/>
          <w:u w:val="single"/>
        </w:rPr>
        <w:t>Interní</w:t>
      </w:r>
    </w:p>
    <w:p w14:paraId="6B2C3339" w14:textId="77777777" w:rsidR="00CA0566" w:rsidRDefault="00CA0566" w:rsidP="00CA0566">
      <w:r>
        <w:t xml:space="preserve">Změňte si heslo, bylo Vám resetováno heslo... </w:t>
      </w:r>
    </w:p>
    <w:p w14:paraId="19B5F67D" w14:textId="77777777" w:rsidR="00CA0566" w:rsidRPr="00CA0566" w:rsidRDefault="00CA0566" w:rsidP="00CA0566">
      <w:pPr>
        <w:rPr>
          <w:b/>
          <w:bCs/>
        </w:rPr>
      </w:pPr>
      <w:r w:rsidRPr="00CA0566">
        <w:rPr>
          <w:b/>
          <w:bCs/>
        </w:rPr>
        <w:t>Dochází místo v e-mailové schránce</w:t>
      </w:r>
    </w:p>
    <w:p w14:paraId="74BDD8B9" w14:textId="77777777" w:rsidR="00CA0566" w:rsidRPr="00CA0566" w:rsidRDefault="00CA0566" w:rsidP="00CA0566">
      <w:pPr>
        <w:rPr>
          <w:b/>
          <w:bCs/>
        </w:rPr>
      </w:pPr>
      <w:r w:rsidRPr="00CA0566">
        <w:rPr>
          <w:b/>
          <w:bCs/>
        </w:rPr>
        <w:t>Přihlášení z cizího zařízení/lokace</w:t>
      </w:r>
    </w:p>
    <w:p w14:paraId="32301DB4" w14:textId="77777777" w:rsidR="00CA0566" w:rsidRDefault="00CA0566" w:rsidP="00CA0566">
      <w:r>
        <w:t>Nové benefity pro zaměstnance</w:t>
      </w:r>
    </w:p>
    <w:p w14:paraId="27A3F8E9" w14:textId="72261411" w:rsidR="00E27180" w:rsidRDefault="00CA0566" w:rsidP="00CA0566">
      <w:r>
        <w:t>Pozastavení účtu k interní službě</w:t>
      </w:r>
    </w:p>
    <w:p w14:paraId="39DCD579" w14:textId="69708958" w:rsidR="00CA0566" w:rsidRDefault="00CA0566" w:rsidP="00CA0566">
      <w:pPr>
        <w:pBdr>
          <w:bottom w:val="single" w:sz="6" w:space="1" w:color="auto"/>
        </w:pBdr>
      </w:pPr>
    </w:p>
    <w:p w14:paraId="3D2C795D" w14:textId="77777777" w:rsidR="00CA0566" w:rsidRDefault="00CA0566" w:rsidP="00CA0566"/>
    <w:p w14:paraId="0ADA1AD8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Nastavení výjimek v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antiSPAMových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a antivirových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enginech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je stěžejní pro nezkreslené výsledky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phishingových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testů. V tomto článku si ukážeme, jak jednotlivé výjimky nastavit.</w:t>
      </w:r>
    </w:p>
    <w:p w14:paraId="6C44958D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1E2A2E32" w14:textId="77777777" w:rsidR="00CA0566" w:rsidRPr="00CA0566" w:rsidRDefault="00CA0566" w:rsidP="00CA0566">
      <w:pPr>
        <w:shd w:val="clear" w:color="auto" w:fill="FFFFFF"/>
        <w:spacing w:after="0" w:line="390" w:lineRule="atLeast"/>
        <w:outlineLvl w:val="1"/>
        <w:rPr>
          <w:rFonts w:ascii="Source Sans Pro" w:eastAsia="Times New Roman" w:hAnsi="Source Sans Pro" w:cs="Times New Roman"/>
          <w:color w:val="384758"/>
          <w:sz w:val="36"/>
          <w:szCs w:val="36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36"/>
          <w:szCs w:val="36"/>
          <w:u w:val="single"/>
          <w:lang w:eastAsia="cs-CZ"/>
        </w:rPr>
        <w:t xml:space="preserve">Výjimky v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36"/>
          <w:szCs w:val="36"/>
          <w:u w:val="single"/>
          <w:lang w:eastAsia="cs-CZ"/>
        </w:rPr>
        <w:t>antiSPAMu</w:t>
      </w:r>
      <w:proofErr w:type="spellEnd"/>
    </w:p>
    <w:p w14:paraId="533B0443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1A1F5EDA" w14:textId="77777777" w:rsidR="00CA0566" w:rsidRPr="00CA0566" w:rsidRDefault="00CA0566" w:rsidP="00CA0566">
      <w:pPr>
        <w:shd w:val="clear" w:color="auto" w:fill="FFFFFF"/>
        <w:spacing w:after="0" w:line="459" w:lineRule="atLeast"/>
        <w:outlineLvl w:val="2"/>
        <w:rPr>
          <w:rFonts w:ascii="Source Sans Pro" w:eastAsia="Times New Roman" w:hAnsi="Source Sans Pro" w:cs="Times New Roman"/>
          <w:color w:val="384758"/>
          <w:sz w:val="28"/>
          <w:szCs w:val="28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8"/>
          <w:szCs w:val="28"/>
          <w:lang w:eastAsia="cs-CZ"/>
        </w:rPr>
        <w:t xml:space="preserve">Výjimky v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8"/>
          <w:szCs w:val="28"/>
          <w:lang w:eastAsia="cs-CZ"/>
        </w:rPr>
        <w:t>antiSPAMu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8"/>
          <w:szCs w:val="28"/>
          <w:lang w:eastAsia="cs-CZ"/>
        </w:rPr>
        <w:t xml:space="preserve"> by měly být tyto:</w:t>
      </w:r>
    </w:p>
    <w:p w14:paraId="408682E0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Doména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mailserveru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: </w:t>
      </w:r>
      <w:hyperlink r:id="rId4" w:history="1">
        <w:r w:rsidRPr="00CA0566">
          <w:rPr>
            <w:rFonts w:ascii="Source Sans Pro" w:eastAsia="Times New Roman" w:hAnsi="Source Sans Pro" w:cs="Times New Roman"/>
            <w:color w:val="384758"/>
            <w:sz w:val="20"/>
            <w:szCs w:val="20"/>
            <w:u w:val="single"/>
            <w:lang w:eastAsia="cs-CZ"/>
          </w:rPr>
          <w:t>mail.privacyfreak.net</w:t>
        </w:r>
      </w:hyperlink>
    </w:p>
    <w:p w14:paraId="03578F44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IP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mailserveru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je: 37.205.13.44</w:t>
      </w:r>
    </w:p>
    <w:p w14:paraId="511FC68B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</w:t>
      </w:r>
    </w:p>
    <w:p w14:paraId="4B10AE18" w14:textId="77777777" w:rsidR="00CA0566" w:rsidRPr="00CA0566" w:rsidRDefault="00CA0566" w:rsidP="00CA0566">
      <w:pPr>
        <w:shd w:val="clear" w:color="auto" w:fill="FFFFFF"/>
        <w:spacing w:after="0" w:line="459" w:lineRule="atLeast"/>
        <w:outlineLvl w:val="2"/>
        <w:rPr>
          <w:rFonts w:ascii="Source Sans Pro" w:eastAsia="Times New Roman" w:hAnsi="Source Sans Pro" w:cs="Times New Roman"/>
          <w:color w:val="384758"/>
          <w:sz w:val="28"/>
          <w:szCs w:val="28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8"/>
          <w:szCs w:val="28"/>
          <w:lang w:eastAsia="cs-CZ"/>
        </w:rPr>
        <w:t>A na odesílatele:</w:t>
      </w:r>
    </w:p>
    <w:p w14:paraId="59F3A243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hyperlink r:id="rId5" w:history="1">
        <w:r w:rsidRPr="00CA0566">
          <w:rPr>
            <w:rFonts w:ascii="Source Sans Pro" w:eastAsia="Times New Roman" w:hAnsi="Source Sans Pro" w:cs="Times New Roman"/>
            <w:color w:val="384758"/>
            <w:sz w:val="20"/>
            <w:szCs w:val="20"/>
            <w:u w:val="single"/>
            <w:lang w:eastAsia="cs-CZ"/>
          </w:rPr>
          <w:t>notification@maildelivery.cz</w:t>
        </w:r>
      </w:hyperlink>
    </w:p>
    <w:p w14:paraId="72A4D27B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hyperlink r:id="rId6" w:history="1">
        <w:r w:rsidRPr="00CA0566">
          <w:rPr>
            <w:rFonts w:ascii="Source Sans Pro" w:eastAsia="Times New Roman" w:hAnsi="Source Sans Pro" w:cs="Times New Roman"/>
            <w:color w:val="384758"/>
            <w:sz w:val="20"/>
            <w:szCs w:val="20"/>
            <w:u w:val="single"/>
            <w:lang w:eastAsia="cs-CZ"/>
          </w:rPr>
          <w:t>upozorneni@ceskapocta.cz</w:t>
        </w:r>
      </w:hyperlink>
    </w:p>
    <w:p w14:paraId="382BB956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hyperlink r:id="rId7" w:history="1">
        <w:r w:rsidRPr="00CA0566">
          <w:rPr>
            <w:rFonts w:ascii="Source Sans Pro" w:eastAsia="Times New Roman" w:hAnsi="Source Sans Pro" w:cs="Times New Roman"/>
            <w:color w:val="384758"/>
            <w:sz w:val="20"/>
            <w:szCs w:val="20"/>
            <w:u w:val="single"/>
            <w:lang w:eastAsia="cs-CZ"/>
          </w:rPr>
          <w:t>info@nase-benefity.cz</w:t>
        </w:r>
      </w:hyperlink>
    </w:p>
    <w:p w14:paraId="0071ED71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hyperlink r:id="rId8" w:history="1">
        <w:r w:rsidRPr="00CA0566">
          <w:rPr>
            <w:rFonts w:ascii="Source Sans Pro" w:eastAsia="Times New Roman" w:hAnsi="Source Sans Pro" w:cs="Times New Roman"/>
            <w:color w:val="384758"/>
            <w:sz w:val="20"/>
            <w:szCs w:val="20"/>
            <w:u w:val="single"/>
            <w:lang w:eastAsia="cs-CZ"/>
          </w:rPr>
          <w:t>facebook@mailingserver.eu</w:t>
        </w:r>
      </w:hyperlink>
    </w:p>
    <w:p w14:paraId="2DAEA952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hyperlink r:id="rId9" w:history="1">
        <w:r w:rsidRPr="00CA0566">
          <w:rPr>
            <w:rFonts w:ascii="Source Sans Pro" w:eastAsia="Times New Roman" w:hAnsi="Source Sans Pro" w:cs="Times New Roman"/>
            <w:color w:val="384758"/>
            <w:sz w:val="20"/>
            <w:szCs w:val="20"/>
            <w:u w:val="single"/>
            <w:lang w:eastAsia="cs-CZ"/>
          </w:rPr>
          <w:t>notification@mlcrosoft365.cz</w:t>
        </w:r>
      </w:hyperlink>
    </w:p>
    <w:p w14:paraId="20A27B25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145AFCF1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+ další dle dohodnutých scénářů</w:t>
      </w:r>
    </w:p>
    <w:p w14:paraId="01A6781E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</w:t>
      </w:r>
    </w:p>
    <w:p w14:paraId="6A5AC876" w14:textId="77777777" w:rsidR="00CA0566" w:rsidRPr="00CA0566" w:rsidRDefault="00CA0566" w:rsidP="00CA0566">
      <w:pPr>
        <w:shd w:val="clear" w:color="auto" w:fill="FFFFFF"/>
        <w:spacing w:after="0" w:line="459" w:lineRule="atLeast"/>
        <w:outlineLvl w:val="2"/>
        <w:rPr>
          <w:rFonts w:ascii="Source Sans Pro" w:eastAsia="Times New Roman" w:hAnsi="Source Sans Pro" w:cs="Times New Roman"/>
          <w:color w:val="384758"/>
          <w:sz w:val="28"/>
          <w:szCs w:val="28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8"/>
          <w:szCs w:val="28"/>
          <w:lang w:eastAsia="cs-CZ"/>
        </w:rPr>
        <w:t>URL:</w:t>
      </w:r>
    </w:p>
    <w:p w14:paraId="37C949D9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</w:t>
      </w:r>
    </w:p>
    <w:p w14:paraId="4022D18A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Pokud má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mailserver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i antivirový modul, přidejte prosím domény i do něj se znakem „*“ před i za doménou. </w:t>
      </w:r>
      <w:proofErr w:type="gram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( *</w:t>
      </w:r>
      <w:proofErr w:type="gram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ceskapocta.cz*, *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doména_dle_scénáře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*,...)</w:t>
      </w:r>
    </w:p>
    <w:p w14:paraId="12CD6E75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6E133161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CA056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lastRenderedPageBreak/>
        <w:t xml:space="preserve">V </w:t>
      </w:r>
      <w:proofErr w:type="gramStart"/>
      <w:r w:rsidRPr="00CA056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momentě</w:t>
      </w:r>
      <w:proofErr w:type="gramEnd"/>
      <w:r w:rsidRPr="00CA056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kdy nastavíte výjimky na Exchange/</w:t>
      </w:r>
      <w:proofErr w:type="spellStart"/>
      <w:r w:rsidRPr="00CA056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mailserveru</w:t>
      </w:r>
      <w:proofErr w:type="spellEnd"/>
      <w:r w:rsidRPr="00CA056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, přijde e-mail normálně do doručené pošty. Je nezbytně nutné nastavit výjimky a přidat domény na </w:t>
      </w:r>
      <w:proofErr w:type="spellStart"/>
      <w:r w:rsidRPr="00CA056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whitelist</w:t>
      </w:r>
      <w:proofErr w:type="spellEnd"/>
      <w:r w:rsidRPr="00CA056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/ do bezpečných odesílatelů.</w:t>
      </w:r>
    </w:p>
    <w:p w14:paraId="715A3CE3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2DDECAF9" w14:textId="77777777" w:rsidR="00CA0566" w:rsidRPr="00CA0566" w:rsidRDefault="00CA0566" w:rsidP="00CA0566">
      <w:pPr>
        <w:shd w:val="clear" w:color="auto" w:fill="FFFFFF"/>
        <w:spacing w:after="0" w:line="270" w:lineRule="atLeast"/>
        <w:outlineLvl w:val="1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CA0566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Nastavení v MS Exchange</w:t>
      </w:r>
    </w:p>
    <w:p w14:paraId="571D8BB2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23851251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V případě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phishingové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simulace je pravděpodobné, že některé z těchto emailů jsou identifikovány jako spam/phishing a přesunuty do složky Nevyžádaná pošta v aplikaci MS Outlook. Je tedy třeba je přidat na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whitelist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– seznam povolených domén, kdy takto označené domény obcházejí spamový/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phishingový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filtr.</w:t>
      </w:r>
    </w:p>
    <w:p w14:paraId="431C816C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379DD777" w14:textId="77777777" w:rsidR="00CA0566" w:rsidRPr="00CA0566" w:rsidRDefault="00CA0566" w:rsidP="00CA0566">
      <w:pPr>
        <w:shd w:val="clear" w:color="auto" w:fill="FFFFFF"/>
        <w:spacing w:after="120" w:line="330" w:lineRule="atLeast"/>
        <w:rPr>
          <w:rFonts w:ascii="Source Sans Pro" w:eastAsia="Times New Roman" w:hAnsi="Source Sans Pro" w:cs="Times New Roman"/>
          <w:color w:val="666666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666666"/>
          <w:sz w:val="20"/>
          <w:szCs w:val="20"/>
          <w:lang w:eastAsia="cs-CZ"/>
        </w:rPr>
        <w:t xml:space="preserve">Byť většinou je uživatelské rozhraní v angličtině, stejně jako přiložené screenshoty, textový návod uvádíme pro </w:t>
      </w:r>
      <w:proofErr w:type="gramStart"/>
      <w:r w:rsidRPr="00CA0566">
        <w:rPr>
          <w:rFonts w:ascii="Source Sans Pro" w:eastAsia="Times New Roman" w:hAnsi="Source Sans Pro" w:cs="Times New Roman"/>
          <w:color w:val="666666"/>
          <w:sz w:val="20"/>
          <w:szCs w:val="20"/>
          <w:lang w:eastAsia="cs-CZ"/>
        </w:rPr>
        <w:t>ty</w:t>
      </w:r>
      <w:proofErr w:type="gramEnd"/>
      <w:r w:rsidRPr="00CA0566">
        <w:rPr>
          <w:rFonts w:ascii="Source Sans Pro" w:eastAsia="Times New Roman" w:hAnsi="Source Sans Pro" w:cs="Times New Roman"/>
          <w:color w:val="666666"/>
          <w:sz w:val="20"/>
          <w:szCs w:val="20"/>
          <w:lang w:eastAsia="cs-CZ"/>
        </w:rPr>
        <w:t xml:space="preserve"> co preferují mateřský jazyk v češtině.</w:t>
      </w:r>
    </w:p>
    <w:p w14:paraId="3D5FB1CB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1B34901D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V prostředí 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Office 365 – Exchange online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je třeba provést přidání pravidla pro příchozí poštu pomocí 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Centra pro správu Exchange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. V položce 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tok pošty – pravidla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zvolte nové pravidlo s názvem 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Vynechat filtrování spamu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….</w:t>
      </w:r>
    </w:p>
    <w:p w14:paraId="4A897A6E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172ABC42" w14:textId="14AA6EFD" w:rsidR="00CA0566" w:rsidRPr="00CA0566" w:rsidRDefault="00CA0566" w:rsidP="00CA056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A0566">
        <w:rPr>
          <w:rFonts w:ascii="Times New Roman" w:eastAsia="Times New Roman" w:hAnsi="Times New Roman" w:cs="Times New Roman"/>
          <w:noProof/>
          <w:color w:val="384758"/>
          <w:sz w:val="20"/>
          <w:szCs w:val="20"/>
          <w:lang w:eastAsia="cs-CZ"/>
        </w:rPr>
        <w:drawing>
          <wp:inline distT="0" distB="0" distL="0" distR="0" wp14:anchorId="3AF6564F" wp14:editId="12FD2613">
            <wp:extent cx="5760720" cy="3166745"/>
            <wp:effectExtent l="0" t="0" r="0" b="0"/>
            <wp:docPr id="7" name="Obrázek 7" descr="Obsah obrázku text&#10;&#10;Popis byl vytvořen automatick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4F1D6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503E91FB" w14:textId="784C1F7D" w:rsidR="00CA0566" w:rsidRPr="00CA0566" w:rsidRDefault="00CA0566" w:rsidP="00CA056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A0566">
        <w:rPr>
          <w:rFonts w:ascii="Times New Roman" w:eastAsia="Times New Roman" w:hAnsi="Times New Roman" w:cs="Times New Roman"/>
          <w:noProof/>
          <w:color w:val="384758"/>
          <w:sz w:val="20"/>
          <w:szCs w:val="20"/>
          <w:lang w:eastAsia="cs-CZ"/>
        </w:rPr>
        <w:lastRenderedPageBreak/>
        <w:drawing>
          <wp:inline distT="0" distB="0" distL="0" distR="0" wp14:anchorId="1759DA9C" wp14:editId="67BDD2C8">
            <wp:extent cx="5760720" cy="4697095"/>
            <wp:effectExtent l="0" t="0" r="0" b="8255"/>
            <wp:docPr id="6" name="Obrázek 6" descr="Obsah obrázku text&#10;&#10;Popis byl vytvořen automatick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331F6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5D5073CC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Nové pravidlo si nazvěte dle potřeby, například „VirusLab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whitelist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“ a v sekci podmínek zvolte možnost 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 xml:space="preserve">Odesílatel – doména </w:t>
      </w:r>
      <w:proofErr w:type="gramStart"/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je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.</w:t>
      </w:r>
      <w:proofErr w:type="gramEnd"/>
    </w:p>
    <w:p w14:paraId="7277333F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61F5E56E" w14:textId="7C836F9A" w:rsidR="00CA0566" w:rsidRPr="00CA0566" w:rsidRDefault="00CA0566" w:rsidP="00CA056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A0566">
        <w:rPr>
          <w:rFonts w:ascii="Times New Roman" w:eastAsia="Times New Roman" w:hAnsi="Times New Roman" w:cs="Times New Roman"/>
          <w:noProof/>
          <w:color w:val="384758"/>
          <w:sz w:val="20"/>
          <w:szCs w:val="20"/>
          <w:lang w:eastAsia="cs-CZ"/>
        </w:rPr>
        <w:lastRenderedPageBreak/>
        <w:drawing>
          <wp:inline distT="0" distB="0" distL="0" distR="0" wp14:anchorId="6D245834" wp14:editId="7761C304">
            <wp:extent cx="5760720" cy="4697095"/>
            <wp:effectExtent l="0" t="0" r="0" b="8255"/>
            <wp:docPr id="5" name="Obrázek 5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F9C61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21CF12E7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V seznamu domén, sepište seznam požadovaných domén (viz. výše) do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whitelistu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a po uložení je hotovo.</w:t>
      </w:r>
    </w:p>
    <w:p w14:paraId="2014DD58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5B7C4000" w14:textId="77777777" w:rsidR="00CA0566" w:rsidRPr="00CA0566" w:rsidRDefault="00CA0566" w:rsidP="00CA0566">
      <w:pPr>
        <w:shd w:val="clear" w:color="auto" w:fill="FFFFFF"/>
        <w:spacing w:after="0" w:line="390" w:lineRule="atLeast"/>
        <w:outlineLvl w:val="1"/>
        <w:rPr>
          <w:rFonts w:ascii="Source Sans Pro" w:eastAsia="Times New Roman" w:hAnsi="Source Sans Pro" w:cs="Times New Roman"/>
          <w:color w:val="384758"/>
          <w:sz w:val="36"/>
          <w:szCs w:val="36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36"/>
          <w:szCs w:val="36"/>
          <w:u w:val="single"/>
          <w:lang w:eastAsia="cs-CZ"/>
        </w:rPr>
        <w:t>Výjimky v antivirových programech </w:t>
      </w:r>
    </w:p>
    <w:p w14:paraId="48B02155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</w:t>
      </w:r>
    </w:p>
    <w:p w14:paraId="27FB91D9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V antiviru (na koncových stanicích) prosím nastavte v modulech HTTP skenování a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AntiPhishing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modulu tyto adresy – i se znakem * aby došlo k vyloučení subdomén a dalších částí URL. Toto nastavení provádějte prosím v centrální konzoli, tak aby došlo k propsání výjimek na všechny koncové stanice.</w:t>
      </w:r>
    </w:p>
    <w:p w14:paraId="7916EEBF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7FD20913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Standardní </w:t>
      </w:r>
      <w:proofErr w:type="gram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domény</w:t>
      </w:r>
      <w:proofErr w:type="gram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které používáme:</w:t>
      </w:r>
    </w:p>
    <w:p w14:paraId="37B30920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6A71E7C4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*nase-benefity.cz*</w:t>
      </w:r>
    </w:p>
    <w:p w14:paraId="2ED52D8F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*maildelivery.cz*</w:t>
      </w:r>
    </w:p>
    <w:p w14:paraId="43419B3E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*mailingserver.eu*</w:t>
      </w:r>
    </w:p>
    <w:p w14:paraId="46ED80A0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*ceskapocta.cz*</w:t>
      </w:r>
    </w:p>
    <w:p w14:paraId="206C5192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*</w:t>
      </w:r>
      <w:r w:rsidRPr="00CA0566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mlcrosoft365.cz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*</w:t>
      </w:r>
    </w:p>
    <w:p w14:paraId="7682008A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745B984E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i/>
          <w:iCs/>
          <w:color w:val="384758"/>
          <w:sz w:val="20"/>
          <w:szCs w:val="20"/>
          <w:lang w:eastAsia="cs-CZ"/>
        </w:rPr>
        <w:t>Konkrétní domény závisí vždy na dohodnutém scénáři.</w:t>
      </w:r>
    </w:p>
    <w:p w14:paraId="78EED102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7CD5307C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Toto zabrání detekci na koncových stanicích a umožní načtení obsahu e-mailů a přesměrování na stránky v </w:t>
      </w:r>
      <w:proofErr w:type="gram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případě ,že</w:t>
      </w:r>
      <w:proofErr w:type="gram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by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antimalware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řešení lokálně rozpoznalo phishing a dalo to vědět ostatním stanicím v síti.</w:t>
      </w:r>
    </w:p>
    <w:p w14:paraId="19B20181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5CF08076" w14:textId="77777777" w:rsidR="00CA0566" w:rsidRPr="00CA0566" w:rsidRDefault="00CA0566" w:rsidP="00CA0566">
      <w:pPr>
        <w:shd w:val="clear" w:color="auto" w:fill="FFFFFF"/>
        <w:spacing w:after="0" w:line="459" w:lineRule="atLeast"/>
        <w:outlineLvl w:val="2"/>
        <w:rPr>
          <w:rFonts w:ascii="Source Sans Pro" w:eastAsia="Times New Roman" w:hAnsi="Source Sans Pro" w:cs="Times New Roman"/>
          <w:color w:val="384758"/>
          <w:sz w:val="28"/>
          <w:szCs w:val="28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8"/>
          <w:szCs w:val="28"/>
          <w:lang w:eastAsia="cs-CZ"/>
        </w:rPr>
        <w:t>ESET</w:t>
      </w:r>
    </w:p>
    <w:p w14:paraId="117D1D77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lastRenderedPageBreak/>
        <w:t> </w:t>
      </w:r>
    </w:p>
    <w:p w14:paraId="07E0159B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Výjimku lze přidat v rozšířeném nastavení (Vyvoláte stiskem F5) a pak v sekci </w:t>
      </w:r>
      <w:proofErr w:type="gramStart"/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Web</w:t>
      </w:r>
      <w:proofErr w:type="gramEnd"/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 xml:space="preserve"> a mail – Ochrana přístupu na web – Správa URL adres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klikněte na 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Změnit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u 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Seznamu adres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. Zde přidejte </w:t>
      </w:r>
      <w:r w:rsidRPr="00CA0566">
        <w:rPr>
          <w:rFonts w:ascii="Source Sans Pro" w:eastAsia="Times New Roman" w:hAnsi="Source Sans Pro" w:cs="Times New Roman"/>
          <w:i/>
          <w:iCs/>
          <w:color w:val="384758"/>
          <w:sz w:val="20"/>
          <w:szCs w:val="20"/>
          <w:lang w:eastAsia="cs-CZ"/>
        </w:rPr>
        <w:t>*maildelivery.cz*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(včetně hvězdiček!) do 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Seznamu adres vyloučených z kontroly obsahu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.</w:t>
      </w:r>
    </w:p>
    <w:p w14:paraId="3AA997B4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172D974E" w14:textId="27AD4FA8" w:rsidR="00CA0566" w:rsidRPr="00CA0566" w:rsidRDefault="00CA0566" w:rsidP="00CA056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A0566">
        <w:rPr>
          <w:rFonts w:ascii="Times New Roman" w:eastAsia="Times New Roman" w:hAnsi="Times New Roman" w:cs="Times New Roman"/>
          <w:noProof/>
          <w:color w:val="384758"/>
          <w:sz w:val="20"/>
          <w:szCs w:val="20"/>
          <w:lang w:eastAsia="cs-CZ"/>
        </w:rPr>
        <w:drawing>
          <wp:inline distT="0" distB="0" distL="0" distR="0" wp14:anchorId="2658B250" wp14:editId="0BB130E4">
            <wp:extent cx="5760720" cy="4714875"/>
            <wp:effectExtent l="0" t="0" r="0" b="9525"/>
            <wp:docPr id="4" name="Obrázek 4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246AE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172E55A8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Současně vypněte také samostatný 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Anti-Phishing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modul který se nachází v sekci 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Anti-</w:t>
      </w:r>
      <w:proofErr w:type="spellStart"/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Phishingová</w:t>
      </w:r>
      <w:proofErr w:type="spellEnd"/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 xml:space="preserve"> ochrana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. </w:t>
      </w:r>
    </w:p>
    <w:p w14:paraId="6798DCB4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6E57DAF3" w14:textId="50CF4BE1" w:rsidR="00CA0566" w:rsidRPr="00CA0566" w:rsidRDefault="00CA0566" w:rsidP="00CA056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A0566">
        <w:rPr>
          <w:rFonts w:ascii="Times New Roman" w:eastAsia="Times New Roman" w:hAnsi="Times New Roman" w:cs="Times New Roman"/>
          <w:noProof/>
          <w:color w:val="384758"/>
          <w:sz w:val="20"/>
          <w:szCs w:val="20"/>
          <w:lang w:eastAsia="cs-CZ"/>
        </w:rPr>
        <w:lastRenderedPageBreak/>
        <w:drawing>
          <wp:inline distT="0" distB="0" distL="0" distR="0" wp14:anchorId="33BD5E70" wp14:editId="3343F308">
            <wp:extent cx="5760720" cy="4320540"/>
            <wp:effectExtent l="0" t="0" r="0" b="3810"/>
            <wp:docPr id="3" name="Obrázek 3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9C41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76B24CBE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Ukázka je na koncové stanici, nicméně změny provádějte ideálně z konzole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 xml:space="preserve"> ESET </w:t>
      </w:r>
      <w:proofErr w:type="spellStart"/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Protect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pomocí </w:t>
      </w:r>
      <w:hyperlink r:id="rId20" w:history="1">
        <w:r w:rsidRPr="00CA0566">
          <w:rPr>
            <w:rFonts w:ascii="Source Sans Pro" w:eastAsia="Times New Roman" w:hAnsi="Source Sans Pro" w:cs="Times New Roman"/>
            <w:color w:val="384758"/>
            <w:sz w:val="20"/>
            <w:szCs w:val="20"/>
            <w:u w:val="single"/>
            <w:lang w:eastAsia="cs-CZ"/>
          </w:rPr>
          <w:t>politiky</w:t>
        </w:r>
      </w:hyperlink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, kterou aplikujte na všechny stanice, na které bude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phishingový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test probíhat.</w:t>
      </w:r>
    </w:p>
    <w:p w14:paraId="3136FAC7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253F718C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Aby uživatelům ESET nehlásil, že je modul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Antiphishing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vypnutý (GUI pak svítí červeně), nastavte politikou vypnutí tohoto 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Stavu aplikace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.</w:t>
      </w:r>
    </w:p>
    <w:p w14:paraId="0DF3C5C1" w14:textId="79DAED05" w:rsidR="00CA0566" w:rsidRPr="00CA0566" w:rsidRDefault="00CA0566" w:rsidP="00CA056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A0566">
        <w:rPr>
          <w:rFonts w:ascii="Times New Roman" w:eastAsia="Times New Roman" w:hAnsi="Times New Roman" w:cs="Times New Roman"/>
          <w:noProof/>
          <w:color w:val="384758"/>
          <w:sz w:val="20"/>
          <w:szCs w:val="20"/>
          <w:lang w:eastAsia="cs-CZ"/>
        </w:rPr>
        <w:lastRenderedPageBreak/>
        <w:drawing>
          <wp:inline distT="0" distB="0" distL="0" distR="0" wp14:anchorId="02DCAB15" wp14:editId="6DE4B404">
            <wp:extent cx="5760720" cy="4727575"/>
            <wp:effectExtent l="0" t="0" r="0" b="0"/>
            <wp:docPr id="2" name="Obrázek 2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631F0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0EE6A034" w14:textId="77777777" w:rsidR="00CA0566" w:rsidRPr="00CA0566" w:rsidRDefault="00CA0566" w:rsidP="00CA0566">
      <w:pPr>
        <w:shd w:val="clear" w:color="auto" w:fill="FFFFFF"/>
        <w:spacing w:after="0" w:line="459" w:lineRule="atLeast"/>
        <w:outlineLvl w:val="2"/>
        <w:rPr>
          <w:rFonts w:ascii="Source Sans Pro" w:eastAsia="Times New Roman" w:hAnsi="Source Sans Pro" w:cs="Times New Roman"/>
          <w:color w:val="384758"/>
          <w:sz w:val="28"/>
          <w:szCs w:val="28"/>
          <w:lang w:eastAsia="cs-CZ"/>
        </w:rPr>
      </w:pPr>
      <w:proofErr w:type="spellStart"/>
      <w:r w:rsidRPr="00CA0566">
        <w:rPr>
          <w:rFonts w:ascii="Source Sans Pro" w:eastAsia="Times New Roman" w:hAnsi="Source Sans Pro" w:cs="Times New Roman"/>
          <w:color w:val="384758"/>
          <w:sz w:val="28"/>
          <w:szCs w:val="28"/>
          <w:lang w:eastAsia="cs-CZ"/>
        </w:rPr>
        <w:t>Bitdefender</w:t>
      </w:r>
      <w:proofErr w:type="spellEnd"/>
    </w:p>
    <w:p w14:paraId="409CA077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53C4CA33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Řešení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Bitedefenderu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spolupracuje s Exchange, takže výjimky v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AntiSPAMu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</w:t>
      </w:r>
      <w:proofErr w:type="gram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stačí</w:t>
      </w:r>
      <w:proofErr w:type="gram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 xml:space="preserve"> mít nastavené tam. Nicméně je možné je nakonfigurovat i přímo v 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GravityZone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: 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fldChar w:fldCharType="begin"/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instrText xml:space="preserve"> HYPERLINK "https://www.bitdefender.com/business/support/en/77209-79937-configuration.html" </w:instrTex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fldChar w:fldCharType="separate"/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u w:val="single"/>
          <w:lang w:eastAsia="cs-CZ"/>
        </w:rPr>
        <w:t>Configuration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u w:val="single"/>
          <w:lang w:eastAsia="cs-CZ"/>
        </w:rPr>
        <w:t xml:space="preserve"> (bitdefender.com)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fldChar w:fldCharType="end"/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</w:t>
      </w:r>
    </w:p>
    <w:p w14:paraId="3F8DDF9E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40C8891D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Co se týče blokace anti-phishing modulem, tak jeho nastavení je popsáno zde: </w:t>
      </w:r>
      <w:proofErr w:type="spellStart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fldChar w:fldCharType="begin"/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instrText xml:space="preserve"> HYPERLINK "https://www.bitdefender.com/business/support/en/77209-88324-network-protection-configuration.html" \l "UUID-8a479878-c62b-e5ff-c405-48b75031a1c4" </w:instrTex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fldChar w:fldCharType="separate"/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u w:val="single"/>
          <w:lang w:eastAsia="cs-CZ"/>
        </w:rPr>
        <w:t>Configuration</w:t>
      </w:r>
      <w:proofErr w:type="spellEnd"/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u w:val="single"/>
          <w:lang w:eastAsia="cs-CZ"/>
        </w:rPr>
        <w:t xml:space="preserve"> (bitdefender.com)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fldChar w:fldCharType="end"/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 </w:t>
      </w:r>
    </w:p>
    <w:p w14:paraId="6840F9C5" w14:textId="2B4E7E68" w:rsidR="00CA0566" w:rsidRPr="00CA0566" w:rsidRDefault="00CA0566" w:rsidP="00CA056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A0566">
        <w:rPr>
          <w:rFonts w:ascii="Times New Roman" w:eastAsia="Times New Roman" w:hAnsi="Times New Roman" w:cs="Times New Roman"/>
          <w:noProof/>
          <w:color w:val="384758"/>
          <w:sz w:val="20"/>
          <w:szCs w:val="20"/>
          <w:lang w:eastAsia="cs-CZ"/>
        </w:rPr>
        <w:lastRenderedPageBreak/>
        <w:drawing>
          <wp:inline distT="0" distB="0" distL="0" distR="0" wp14:anchorId="669C078A" wp14:editId="79EA4463">
            <wp:extent cx="5760720" cy="3302635"/>
            <wp:effectExtent l="0" t="0" r="0" b="0"/>
            <wp:docPr id="1" name="Obrázek 1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AEB69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60E5E3C0" w14:textId="77777777" w:rsidR="00CA0566" w:rsidRPr="00CA0566" w:rsidRDefault="00CA0566" w:rsidP="00CA0566">
      <w:pPr>
        <w:shd w:val="clear" w:color="auto" w:fill="FFFFFF"/>
        <w:spacing w:after="0" w:line="390" w:lineRule="atLeast"/>
        <w:outlineLvl w:val="1"/>
        <w:rPr>
          <w:rFonts w:ascii="Source Sans Pro" w:eastAsia="Times New Roman" w:hAnsi="Source Sans Pro" w:cs="Times New Roman"/>
          <w:color w:val="384758"/>
          <w:sz w:val="36"/>
          <w:szCs w:val="36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36"/>
          <w:szCs w:val="36"/>
          <w:u w:val="single"/>
          <w:lang w:eastAsia="cs-CZ"/>
        </w:rPr>
        <w:t>Výjimky ve Firewallu</w:t>
      </w:r>
    </w:p>
    <w:p w14:paraId="6E5F16F6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5100CFE1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Pokud filtrujete odchozí komunikaci, povolte prosím port </w:t>
      </w:r>
      <w:r w:rsidRPr="00CA0566">
        <w:rPr>
          <w:rFonts w:ascii="Source Sans Pro" w:eastAsia="Times New Roman" w:hAnsi="Source Sans Pro" w:cs="Times New Roman"/>
          <w:b/>
          <w:bCs/>
          <w:color w:val="384758"/>
          <w:sz w:val="20"/>
          <w:szCs w:val="20"/>
          <w:lang w:eastAsia="cs-CZ"/>
        </w:rPr>
        <w:t>444</w:t>
      </w:r>
      <w:r w:rsidRPr="00CA0566"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  <w:t>. </w:t>
      </w:r>
    </w:p>
    <w:p w14:paraId="2733D5F6" w14:textId="77777777" w:rsidR="00CA0566" w:rsidRPr="00CA0566" w:rsidRDefault="00CA0566" w:rsidP="00CA0566">
      <w:pPr>
        <w:shd w:val="clear" w:color="auto" w:fill="FFFFFF"/>
        <w:spacing w:after="0" w:line="270" w:lineRule="atLeast"/>
        <w:rPr>
          <w:rFonts w:ascii="Source Sans Pro" w:eastAsia="Times New Roman" w:hAnsi="Source Sans Pro" w:cs="Times New Roman"/>
          <w:color w:val="384758"/>
          <w:sz w:val="20"/>
          <w:szCs w:val="20"/>
          <w:lang w:eastAsia="cs-CZ"/>
        </w:rPr>
      </w:pPr>
    </w:p>
    <w:p w14:paraId="0AA41570" w14:textId="77777777" w:rsidR="00CA0566" w:rsidRPr="00CA0566" w:rsidRDefault="00CA0566" w:rsidP="00CA0566">
      <w:pPr>
        <w:shd w:val="clear" w:color="auto" w:fill="FFFFFF"/>
        <w:spacing w:after="120" w:line="330" w:lineRule="atLeast"/>
        <w:rPr>
          <w:rFonts w:ascii="Source Sans Pro" w:eastAsia="Times New Roman" w:hAnsi="Source Sans Pro" w:cs="Times New Roman"/>
          <w:color w:val="666666"/>
          <w:sz w:val="20"/>
          <w:szCs w:val="20"/>
          <w:lang w:eastAsia="cs-CZ"/>
        </w:rPr>
      </w:pPr>
      <w:r w:rsidRPr="00CA0566">
        <w:rPr>
          <w:rFonts w:ascii="Source Sans Pro" w:eastAsia="Times New Roman" w:hAnsi="Source Sans Pro" w:cs="Times New Roman"/>
          <w:color w:val="666666"/>
          <w:sz w:val="20"/>
          <w:szCs w:val="20"/>
          <w:lang w:eastAsia="cs-CZ"/>
        </w:rPr>
        <w:t>Všechny uvedené typy výjimek považujte prosím za dočasné! Po ukončení kampaně je potřeba je deaktivovat či odstranit, aby nedošlo k otevření potenciálního vektoru pro zneužití.</w:t>
      </w:r>
    </w:p>
    <w:p w14:paraId="7221C678" w14:textId="77777777" w:rsidR="00CA0566" w:rsidRDefault="00CA0566" w:rsidP="00CA0566"/>
    <w:sectPr w:rsidR="00CA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66"/>
    <w:rsid w:val="00CA0566"/>
    <w:rsid w:val="00E2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C292"/>
  <w15:chartTrackingRefBased/>
  <w15:docId w15:val="{32D8E2B3-9047-48D6-A07A-7F1FD798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A0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0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05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05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056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A0566"/>
    <w:rPr>
      <w:b/>
      <w:bCs/>
    </w:rPr>
  </w:style>
  <w:style w:type="character" w:styleId="Zdraznn">
    <w:name w:val="Emphasis"/>
    <w:basedOn w:val="Standardnpsmoodstavce"/>
    <w:uiPriority w:val="20"/>
    <w:qFormat/>
    <w:rsid w:val="00CA0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42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701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73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book@mailingserver.e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s3-eu-central-1.amazonaws.com/euc-cdn.freshdesk.com/data/helpdesk/attachments/production/101003336416/original/tIRzL1mzErmyneghThw8kfWE7L-45BilHg.png?164337405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3-eu-central-1.amazonaws.com/euc-cdn.freshdesk.com/data/helpdesk/attachments/production/101003336336/original/RjjR8yAFiwJpOG5ykcVHyoYrWNzEMUAufw.png?1643373960" TargetMode="External"/><Relationship Id="rId7" Type="http://schemas.openxmlformats.org/officeDocument/2006/relationships/hyperlink" Target="mailto:info@nase-benefity.cz" TargetMode="External"/><Relationship Id="rId12" Type="http://schemas.openxmlformats.org/officeDocument/2006/relationships/hyperlink" Target="https://s3-eu-central-1.amazonaws.com/euc-cdn.freshdesk.com/data/helpdesk/attachments/production/101002550549/original/tDtGw1CdtFGTaeNUFGva-LjlH7fY57VH6w.png?1642491928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3-eu-central-1.amazonaws.com/euc-cdn.freshdesk.com/data/helpdesk/attachments/production/101000181965/original/BdVx8tj8s11_5LBGFNoZQtSVBAhJ1uxG4g.png?1635608286" TargetMode="External"/><Relationship Id="rId20" Type="http://schemas.openxmlformats.org/officeDocument/2006/relationships/hyperlink" Target="https://help.eset.com/protect_admin/80/cs-CZ/admin_pol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upozorneni@ceskapocta.cz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hyperlink" Target="mailto:notification@maildelivery.cz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s3-eu-central-1.amazonaws.com/euc-cdn.freshdesk.com/data/helpdesk/attachments/production/101002548448/original/UalHrC6jAl9vXpgQxwv2ajOwYKE3ulGD9Q.png?1642488443" TargetMode="External"/><Relationship Id="rId10" Type="http://schemas.openxmlformats.org/officeDocument/2006/relationships/hyperlink" Target="https://s3-eu-central-1.amazonaws.com/euc-cdn.freshdesk.com/data/helpdesk/attachments/production/101002550610/original/P5itqy0F-ploiP3s4Fn5DX6sXFG7d3qvyQ.png?1642492036" TargetMode="External"/><Relationship Id="rId19" Type="http://schemas.openxmlformats.org/officeDocument/2006/relationships/image" Target="media/image5.png"/><Relationship Id="rId4" Type="http://schemas.openxmlformats.org/officeDocument/2006/relationships/hyperlink" Target="https://mail.privacyfreak.net/" TargetMode="External"/><Relationship Id="rId9" Type="http://schemas.openxmlformats.org/officeDocument/2006/relationships/hyperlink" Target="mailto:notification@mlcrosoft365.cz" TargetMode="External"/><Relationship Id="rId14" Type="http://schemas.openxmlformats.org/officeDocument/2006/relationships/hyperlink" Target="https://s3-eu-central-1.amazonaws.com/euc-cdn.freshdesk.com/data/helpdesk/attachments/production/101002550569/original/MHjnxXh7eF4gHP1_OmccaAWCcMh1mlYqHg.png?1642491975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706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Matějíček</dc:creator>
  <cp:keywords/>
  <dc:description/>
  <cp:lastModifiedBy>Pavel Matějíček</cp:lastModifiedBy>
  <cp:revision>1</cp:revision>
  <dcterms:created xsi:type="dcterms:W3CDTF">2022-09-09T10:45:00Z</dcterms:created>
  <dcterms:modified xsi:type="dcterms:W3CDTF">2022-09-09T10:47:00Z</dcterms:modified>
</cp:coreProperties>
</file>